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7FD" w:rsidRDefault="00E408C0">
      <w:pPr>
        <w:widowControl/>
        <w:spacing w:line="520" w:lineRule="exact"/>
        <w:jc w:val="left"/>
      </w:pPr>
      <w:r>
        <w:rPr>
          <w:rFonts w:ascii="华文楷体" w:eastAsia="华文楷体" w:hAnsi="华文楷体" w:cs="华文楷体"/>
          <w:kern w:val="0"/>
          <w:sz w:val="28"/>
          <w:szCs w:val="28"/>
          <w:lang/>
        </w:rPr>
        <w:t xml:space="preserve"> </w:t>
      </w:r>
      <w:r>
        <w:rPr>
          <w:rFonts w:ascii="华文楷体" w:eastAsia="华文楷体" w:hAnsi="华文楷体" w:cs="华文楷体" w:hint="eastAsia"/>
          <w:kern w:val="0"/>
          <w:sz w:val="28"/>
          <w:szCs w:val="28"/>
          <w:lang/>
        </w:rPr>
        <w:t>1</w:t>
      </w:r>
      <w:r>
        <w:rPr>
          <w:rFonts w:ascii="华文楷体" w:eastAsia="华文楷体" w:hAnsi="华文楷体" w:cs="华文楷体" w:hint="eastAsia"/>
          <w:kern w:val="0"/>
          <w:sz w:val="28"/>
          <w:szCs w:val="28"/>
          <w:lang/>
        </w:rPr>
        <w:t>、《律师事务所合伙人变更备案汇总表》；</w:t>
      </w:r>
      <w:r>
        <w:rPr>
          <w:rFonts w:ascii="华文楷体" w:eastAsia="华文楷体" w:hAnsi="华文楷体" w:cs="华文楷体" w:hint="eastAsia"/>
          <w:kern w:val="0"/>
          <w:sz w:val="28"/>
          <w:szCs w:val="28"/>
          <w:lang/>
        </w:rPr>
        <w:t xml:space="preserve"> </w:t>
      </w:r>
    </w:p>
    <w:p w:rsidR="00E737FD" w:rsidRDefault="00E408C0">
      <w:pPr>
        <w:widowControl/>
        <w:spacing w:line="520" w:lineRule="exact"/>
        <w:jc w:val="left"/>
        <w:rPr>
          <w:rFonts w:ascii="华文楷体" w:eastAsia="华文楷体" w:hAnsi="华文楷体" w:cs="华文楷体"/>
          <w:kern w:val="0"/>
          <w:sz w:val="28"/>
          <w:szCs w:val="28"/>
          <w:lang/>
        </w:rPr>
      </w:pPr>
      <w:r>
        <w:rPr>
          <w:rFonts w:ascii="华文楷体" w:eastAsia="华文楷体" w:hAnsi="华文楷体" w:cs="华文楷体"/>
          <w:kern w:val="0"/>
          <w:sz w:val="28"/>
          <w:szCs w:val="28"/>
          <w:lang/>
        </w:rPr>
        <w:t xml:space="preserve"> </w:t>
      </w:r>
      <w:r>
        <w:rPr>
          <w:rFonts w:ascii="华文楷体" w:eastAsia="华文楷体" w:hAnsi="华文楷体" w:cs="华文楷体" w:hint="eastAsia"/>
          <w:kern w:val="0"/>
          <w:sz w:val="28"/>
          <w:szCs w:val="28"/>
          <w:lang/>
        </w:rPr>
        <w:t>2</w:t>
      </w:r>
      <w:r>
        <w:rPr>
          <w:rFonts w:ascii="华文楷体" w:eastAsia="华文楷体" w:hAnsi="华文楷体" w:cs="华文楷体" w:hint="eastAsia"/>
          <w:kern w:val="0"/>
          <w:sz w:val="28"/>
          <w:szCs w:val="28"/>
          <w:lang/>
        </w:rPr>
        <w:t>、主管司法行政机关出具的新合伙人前三年内未受过停止执业处罚的证明；</w:t>
      </w:r>
    </w:p>
    <w:p w:rsidR="00E737FD" w:rsidRDefault="00E408C0">
      <w:pPr>
        <w:widowControl/>
        <w:spacing w:line="520" w:lineRule="exact"/>
        <w:jc w:val="left"/>
      </w:pPr>
      <w:r>
        <w:rPr>
          <w:rFonts w:ascii="华文楷体" w:eastAsia="华文楷体" w:hAnsi="华文楷体" w:cs="华文楷体"/>
          <w:kern w:val="0"/>
          <w:sz w:val="28"/>
          <w:szCs w:val="28"/>
          <w:lang/>
        </w:rPr>
        <w:t xml:space="preserve"> </w:t>
      </w:r>
      <w:r>
        <w:rPr>
          <w:rFonts w:ascii="华文楷体" w:eastAsia="华文楷体" w:hAnsi="华文楷体" w:cs="华文楷体" w:hint="eastAsia"/>
          <w:kern w:val="0"/>
          <w:sz w:val="28"/>
          <w:szCs w:val="28"/>
          <w:lang/>
        </w:rPr>
        <w:t>3</w:t>
      </w:r>
      <w:r>
        <w:rPr>
          <w:rFonts w:ascii="华文楷体" w:eastAsia="华文楷体" w:hAnsi="华文楷体" w:cs="华文楷体" w:hint="eastAsia"/>
          <w:kern w:val="0"/>
          <w:sz w:val="28"/>
          <w:szCs w:val="28"/>
          <w:lang/>
        </w:rPr>
        <w:t>、《律师事务所合伙人变更（入伙）备案申请表》；</w:t>
      </w:r>
      <w:r>
        <w:rPr>
          <w:rFonts w:ascii="华文楷体" w:eastAsia="华文楷体" w:hAnsi="华文楷体" w:cs="华文楷体" w:hint="eastAsia"/>
          <w:b/>
          <w:bCs/>
          <w:kern w:val="0"/>
          <w:sz w:val="28"/>
          <w:szCs w:val="28"/>
          <w:lang/>
        </w:rPr>
        <w:t>（无入伙无需提交）</w:t>
      </w:r>
      <w:r>
        <w:rPr>
          <w:rFonts w:ascii="华文楷体" w:eastAsia="华文楷体" w:hAnsi="华文楷体" w:cs="华文楷体" w:hint="eastAsia"/>
          <w:b/>
          <w:bCs/>
          <w:kern w:val="0"/>
          <w:sz w:val="28"/>
          <w:szCs w:val="28"/>
          <w:lang/>
        </w:rPr>
        <w:t xml:space="preserve"> </w:t>
      </w:r>
    </w:p>
    <w:p w:rsidR="00E737FD" w:rsidRDefault="00E408C0">
      <w:pPr>
        <w:widowControl/>
        <w:spacing w:line="520" w:lineRule="exact"/>
        <w:jc w:val="left"/>
      </w:pPr>
      <w:r>
        <w:rPr>
          <w:rFonts w:ascii="华文楷体" w:eastAsia="华文楷体" w:hAnsi="华文楷体" w:cs="华文楷体"/>
          <w:kern w:val="0"/>
          <w:sz w:val="28"/>
          <w:szCs w:val="28"/>
          <w:lang/>
        </w:rPr>
        <w:t xml:space="preserve"> </w:t>
      </w:r>
      <w:r>
        <w:rPr>
          <w:rFonts w:ascii="华文楷体" w:eastAsia="华文楷体" w:hAnsi="华文楷体" w:cs="华文楷体" w:hint="eastAsia"/>
          <w:kern w:val="0"/>
          <w:sz w:val="28"/>
          <w:szCs w:val="28"/>
          <w:lang/>
        </w:rPr>
        <w:t>4</w:t>
      </w:r>
      <w:r>
        <w:rPr>
          <w:rFonts w:ascii="华文楷体" w:eastAsia="华文楷体" w:hAnsi="华文楷体" w:cs="华文楷体" w:hint="eastAsia"/>
          <w:kern w:val="0"/>
          <w:sz w:val="28"/>
          <w:szCs w:val="28"/>
          <w:lang/>
        </w:rPr>
        <w:t>、《律师事务所合伙人变更（退伙）备案申请表》；</w:t>
      </w:r>
      <w:r>
        <w:rPr>
          <w:rFonts w:ascii="华文楷体" w:eastAsia="华文楷体" w:hAnsi="华文楷体" w:cs="华文楷体" w:hint="eastAsia"/>
          <w:b/>
          <w:bCs/>
          <w:kern w:val="0"/>
          <w:sz w:val="28"/>
          <w:szCs w:val="28"/>
          <w:lang/>
        </w:rPr>
        <w:t>（无退伙无需提交）</w:t>
      </w:r>
      <w:r>
        <w:rPr>
          <w:rFonts w:ascii="华文楷体" w:eastAsia="华文楷体" w:hAnsi="华文楷体" w:cs="华文楷体" w:hint="eastAsia"/>
          <w:kern w:val="0"/>
          <w:sz w:val="28"/>
          <w:szCs w:val="28"/>
          <w:lang/>
        </w:rPr>
        <w:t xml:space="preserve">  </w:t>
      </w:r>
    </w:p>
    <w:p w:rsidR="00E737FD" w:rsidRPr="00E408C0" w:rsidRDefault="00E408C0" w:rsidP="00E408C0">
      <w:pPr>
        <w:widowControl/>
        <w:spacing w:line="520" w:lineRule="exact"/>
        <w:jc w:val="left"/>
        <w:rPr>
          <w:rFonts w:ascii="华文楷体" w:eastAsia="华文楷体" w:hAnsi="华文楷体" w:cs="华文楷体"/>
          <w:b/>
          <w:kern w:val="0"/>
          <w:sz w:val="28"/>
          <w:szCs w:val="28"/>
          <w:lang/>
        </w:rPr>
      </w:pPr>
      <w:r w:rsidRPr="00E408C0">
        <w:rPr>
          <w:rFonts w:ascii="华文楷体" w:eastAsia="华文楷体" w:hAnsi="华文楷体" w:cs="华文楷体"/>
          <w:kern w:val="0"/>
          <w:sz w:val="28"/>
          <w:szCs w:val="28"/>
          <w:lang/>
        </w:rPr>
        <w:t xml:space="preserve"> </w:t>
      </w:r>
      <w:r>
        <w:rPr>
          <w:rFonts w:ascii="华文楷体" w:eastAsia="华文楷体" w:hAnsi="华文楷体" w:cs="华文楷体" w:hint="eastAsia"/>
          <w:kern w:val="0"/>
          <w:sz w:val="28"/>
          <w:szCs w:val="28"/>
          <w:lang/>
        </w:rPr>
        <w:t>5</w:t>
      </w:r>
      <w:r>
        <w:rPr>
          <w:rFonts w:ascii="华文楷体" w:eastAsia="华文楷体" w:hAnsi="华文楷体" w:cs="华文楷体" w:hint="eastAsia"/>
          <w:kern w:val="0"/>
          <w:sz w:val="28"/>
          <w:szCs w:val="28"/>
          <w:lang/>
        </w:rPr>
        <w:t>、《律师事务所合伙人变更（除名）备案登记表》；</w:t>
      </w:r>
      <w:r w:rsidRPr="00E408C0">
        <w:rPr>
          <w:rFonts w:ascii="华文楷体" w:eastAsia="华文楷体" w:hAnsi="华文楷体" w:cs="华文楷体" w:hint="eastAsia"/>
          <w:kern w:val="0"/>
          <w:sz w:val="28"/>
          <w:szCs w:val="28"/>
          <w:lang/>
        </w:rPr>
        <w:t>（</w:t>
      </w:r>
      <w:r w:rsidRPr="00E408C0">
        <w:rPr>
          <w:rFonts w:ascii="华文楷体" w:eastAsia="华文楷体" w:hAnsi="华文楷体" w:cs="华文楷体" w:hint="eastAsia"/>
          <w:b/>
          <w:kern w:val="0"/>
          <w:sz w:val="28"/>
          <w:szCs w:val="28"/>
          <w:lang/>
        </w:rPr>
        <w:t>无除名无需提交）</w:t>
      </w:r>
      <w:r w:rsidRPr="00E408C0">
        <w:rPr>
          <w:rFonts w:ascii="华文楷体" w:eastAsia="华文楷体" w:hAnsi="华文楷体" w:cs="华文楷体" w:hint="eastAsia"/>
          <w:b/>
          <w:kern w:val="0"/>
          <w:sz w:val="28"/>
          <w:szCs w:val="28"/>
          <w:lang/>
        </w:rPr>
        <w:t xml:space="preserve"> </w:t>
      </w:r>
      <w:r w:rsidRPr="00E408C0">
        <w:rPr>
          <w:rFonts w:ascii="华文楷体" w:eastAsia="华文楷体" w:hAnsi="华文楷体" w:cs="华文楷体" w:hint="eastAsia"/>
          <w:b/>
          <w:kern w:val="0"/>
          <w:sz w:val="28"/>
          <w:szCs w:val="28"/>
          <w:lang/>
        </w:rPr>
        <w:t xml:space="preserve"> </w:t>
      </w:r>
    </w:p>
    <w:p w:rsidR="00E737FD" w:rsidRDefault="00E408C0" w:rsidP="00E408C0">
      <w:pPr>
        <w:widowControl/>
        <w:spacing w:line="520" w:lineRule="exact"/>
        <w:jc w:val="left"/>
        <w:rPr>
          <w:rFonts w:ascii="华文楷体" w:eastAsia="华文楷体" w:hAnsi="华文楷体" w:cs="华文楷体" w:hint="eastAsia"/>
          <w:kern w:val="0"/>
          <w:sz w:val="28"/>
          <w:szCs w:val="28"/>
          <w:lang/>
        </w:rPr>
      </w:pPr>
      <w:r w:rsidRPr="00E408C0">
        <w:rPr>
          <w:rFonts w:ascii="华文楷体" w:eastAsia="华文楷体" w:hAnsi="华文楷体" w:cs="华文楷体"/>
          <w:kern w:val="0"/>
          <w:sz w:val="28"/>
          <w:szCs w:val="28"/>
          <w:lang/>
        </w:rPr>
        <w:t xml:space="preserve"> </w:t>
      </w:r>
      <w:r>
        <w:rPr>
          <w:rFonts w:ascii="华文楷体" w:eastAsia="华文楷体" w:hAnsi="华文楷体" w:cs="华文楷体" w:hint="eastAsia"/>
          <w:kern w:val="0"/>
          <w:sz w:val="28"/>
          <w:szCs w:val="28"/>
          <w:lang/>
        </w:rPr>
        <w:t>6</w:t>
      </w:r>
      <w:r>
        <w:rPr>
          <w:rFonts w:ascii="华文楷体" w:eastAsia="华文楷体" w:hAnsi="华文楷体" w:cs="华文楷体" w:hint="eastAsia"/>
          <w:kern w:val="0"/>
          <w:sz w:val="28"/>
          <w:szCs w:val="28"/>
          <w:lang/>
        </w:rPr>
        <w:t>、《律师事务所执业许可证（副本）》原件。</w:t>
      </w:r>
      <w:r>
        <w:rPr>
          <w:rFonts w:ascii="华文楷体" w:eastAsia="华文楷体" w:hAnsi="华文楷体" w:cs="华文楷体" w:hint="eastAsia"/>
          <w:kern w:val="0"/>
          <w:sz w:val="28"/>
          <w:szCs w:val="28"/>
          <w:lang/>
        </w:rPr>
        <w:t xml:space="preserve"> </w:t>
      </w:r>
    </w:p>
    <w:p w:rsidR="00E408C0" w:rsidRPr="00E408C0" w:rsidRDefault="00E408C0" w:rsidP="00E408C0">
      <w:pPr>
        <w:widowControl/>
        <w:spacing w:line="520" w:lineRule="exact"/>
        <w:jc w:val="left"/>
        <w:rPr>
          <w:rFonts w:ascii="华文楷体" w:eastAsia="华文楷体" w:hAnsi="华文楷体" w:cs="华文楷体" w:hint="eastAsia"/>
          <w:kern w:val="0"/>
          <w:sz w:val="28"/>
          <w:szCs w:val="28"/>
          <w:lang/>
        </w:rPr>
      </w:pPr>
      <w:r w:rsidRPr="00E408C0">
        <w:rPr>
          <w:rFonts w:ascii="华文楷体" w:eastAsia="华文楷体" w:hAnsi="华文楷体" w:cs="华文楷体" w:hint="eastAsia"/>
          <w:kern w:val="0"/>
          <w:sz w:val="28"/>
          <w:szCs w:val="28"/>
          <w:lang/>
        </w:rPr>
        <w:t>7、合伙人会议</w:t>
      </w:r>
    </w:p>
    <w:p w:rsidR="00E408C0" w:rsidRPr="00E408C0" w:rsidRDefault="00E408C0" w:rsidP="00E408C0">
      <w:pPr>
        <w:widowControl/>
        <w:spacing w:line="520" w:lineRule="exact"/>
        <w:jc w:val="left"/>
        <w:rPr>
          <w:rFonts w:ascii="华文楷体" w:eastAsia="华文楷体" w:hAnsi="华文楷体" w:cs="华文楷体"/>
          <w:kern w:val="0"/>
          <w:sz w:val="28"/>
          <w:szCs w:val="28"/>
          <w:lang/>
        </w:rPr>
      </w:pPr>
      <w:r w:rsidRPr="00E408C0">
        <w:rPr>
          <w:rFonts w:ascii="华文楷体" w:eastAsia="华文楷体" w:hAnsi="华文楷体" w:cs="华文楷体" w:hint="eastAsia"/>
          <w:kern w:val="0"/>
          <w:sz w:val="28"/>
          <w:szCs w:val="28"/>
          <w:lang/>
        </w:rPr>
        <w:t>8、股份转让协议</w:t>
      </w:r>
    </w:p>
    <w:p w:rsidR="00E737FD" w:rsidRPr="00E408C0" w:rsidRDefault="00E737FD" w:rsidP="00E408C0">
      <w:pPr>
        <w:widowControl/>
        <w:spacing w:line="520" w:lineRule="exact"/>
        <w:jc w:val="left"/>
        <w:rPr>
          <w:rFonts w:ascii="华文楷体" w:eastAsia="华文楷体" w:hAnsi="华文楷体" w:cs="华文楷体"/>
          <w:kern w:val="0"/>
          <w:sz w:val="28"/>
          <w:szCs w:val="28"/>
          <w:lang/>
        </w:rPr>
      </w:pPr>
    </w:p>
    <w:p w:rsidR="00E737FD" w:rsidRDefault="00E737FD">
      <w:bookmarkStart w:id="0" w:name="_GoBack"/>
      <w:bookmarkEnd w:id="0"/>
    </w:p>
    <w:sectPr w:rsidR="00E737FD" w:rsidSect="00E737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楷体">
    <w:altName w:val="宋体"/>
    <w:charset w:val="86"/>
    <w:family w:val="auto"/>
    <w:pitch w:val="default"/>
    <w:sig w:usb0="00000000" w:usb1="00000000" w:usb2="00000000" w:usb3="00000000" w:csb0="0004009F" w:csb1="DFD70000"/>
  </w:font>
  <w:font w:name="等线 Light">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OTRhZDA3NzEzYjg2ZGY3NWU3ZjgzZGJmMzM2NGQwZmQifQ=="/>
  </w:docVars>
  <w:rsids>
    <w:rsidRoot w:val="00987E92"/>
    <w:rsid w:val="EC9BC048"/>
    <w:rsid w:val="F92FAA4C"/>
    <w:rsid w:val="003D4F19"/>
    <w:rsid w:val="00987E92"/>
    <w:rsid w:val="00CE1A36"/>
    <w:rsid w:val="00E408C0"/>
    <w:rsid w:val="00E737FD"/>
    <w:rsid w:val="02026E49"/>
    <w:rsid w:val="03D150DC"/>
    <w:rsid w:val="07E3465B"/>
    <w:rsid w:val="0BFE7A1D"/>
    <w:rsid w:val="0E9024CD"/>
    <w:rsid w:val="134B289E"/>
    <w:rsid w:val="1609403C"/>
    <w:rsid w:val="19B94835"/>
    <w:rsid w:val="1C0516E6"/>
    <w:rsid w:val="1E6F49DF"/>
    <w:rsid w:val="2106087B"/>
    <w:rsid w:val="225420F5"/>
    <w:rsid w:val="24065F14"/>
    <w:rsid w:val="2428245F"/>
    <w:rsid w:val="2BE452DC"/>
    <w:rsid w:val="2C441F86"/>
    <w:rsid w:val="2E0F52E3"/>
    <w:rsid w:val="2E2E0152"/>
    <w:rsid w:val="37892E67"/>
    <w:rsid w:val="37DD6BD3"/>
    <w:rsid w:val="3EFC6875"/>
    <w:rsid w:val="3FFB5608"/>
    <w:rsid w:val="41D16D3B"/>
    <w:rsid w:val="44EF6721"/>
    <w:rsid w:val="49B52A6E"/>
    <w:rsid w:val="4C823661"/>
    <w:rsid w:val="50523004"/>
    <w:rsid w:val="51541B45"/>
    <w:rsid w:val="55014097"/>
    <w:rsid w:val="58B73D5A"/>
    <w:rsid w:val="5A796D78"/>
    <w:rsid w:val="64DF268D"/>
    <w:rsid w:val="651646EC"/>
    <w:rsid w:val="6ECB40F4"/>
    <w:rsid w:val="72725E50"/>
    <w:rsid w:val="7BA861B3"/>
    <w:rsid w:val="ADFFE2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Char"/>
    <w:qFormat/>
    <w:rsid w:val="00E737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正文首缩两字 Char"/>
    <w:basedOn w:val="a"/>
    <w:qFormat/>
    <w:rsid w:val="00E737FD"/>
    <w:rPr>
      <w:rFonts w:ascii="Verdana" w:hAnsi="Verdan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Words>
  <Characters>181</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4084307@qq.com</dc:creator>
  <cp:lastModifiedBy>xbany</cp:lastModifiedBy>
  <cp:revision>3</cp:revision>
  <dcterms:created xsi:type="dcterms:W3CDTF">2022-06-20T10:44:00Z</dcterms:created>
  <dcterms:modified xsi:type="dcterms:W3CDTF">2024-01-17T09:01:00Z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507CC450891473571FE3AF62CBEF1379</vt:lpwstr>
  </property>
</Properties>
</file>